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1F6" w:rsidRDefault="003024A1">
      <w:pPr>
        <w:spacing w:after="31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551F6" w:rsidRDefault="003024A1">
      <w:pPr>
        <w:spacing w:line="259" w:lineRule="auto"/>
        <w:ind w:left="1119" w:right="0" w:firstLine="0"/>
        <w:jc w:val="left"/>
      </w:pPr>
      <w:r>
        <w:rPr>
          <w:b/>
          <w:sz w:val="24"/>
        </w:rPr>
        <w:t xml:space="preserve">Аннотация к рабочей программе по химии 10 </w:t>
      </w:r>
      <w:r>
        <w:rPr>
          <w:b/>
          <w:sz w:val="24"/>
        </w:rPr>
        <w:t xml:space="preserve">(углублённый уровень) </w:t>
      </w:r>
    </w:p>
    <w:p w:rsidR="008551F6" w:rsidRDefault="003024A1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8551F6" w:rsidRDefault="003024A1">
      <w:pPr>
        <w:ind w:left="-15" w:right="7"/>
      </w:pPr>
      <w:r>
        <w:t xml:space="preserve">Рабочая программа по учебному предмету «Химия» (углублённый уровень) (предметная область «Естественно-научные предметы») (далее соответственно – </w:t>
      </w:r>
      <w:r>
        <w:t xml:space="preserve">программа по химии, химия) включает пояснительную записку, содержание обучения, планируемые результаты освоения программы по химии. </w:t>
      </w:r>
    </w:p>
    <w:p w:rsidR="008551F6" w:rsidRDefault="003024A1">
      <w:pPr>
        <w:ind w:left="-15" w:right="7"/>
      </w:pPr>
      <w:r>
        <w:t>Содержание обучения раскрывает содержательные линии, которые предлагаются для обязательного изучения в каждом классе на уро</w:t>
      </w:r>
      <w:r>
        <w:t xml:space="preserve">вне среднего общего образования.  </w:t>
      </w:r>
    </w:p>
    <w:p w:rsidR="008551F6" w:rsidRDefault="003024A1">
      <w:pPr>
        <w:spacing w:after="40"/>
        <w:ind w:left="-15" w:right="7"/>
      </w:pPr>
      <w:r>
        <w:t xml:space="preserve">Планируемые результаты освоения программы по химии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</w:t>
      </w:r>
      <w:r>
        <w:t>чения. Научно-методической основой для разработки планируемых результатов освоения программы по химии для уровня среднего общего образования является системно-</w:t>
      </w:r>
      <w:proofErr w:type="spellStart"/>
      <w:r>
        <w:t>деятельностный</w:t>
      </w:r>
      <w:proofErr w:type="spellEnd"/>
      <w:r>
        <w:t xml:space="preserve"> подход. </w:t>
      </w:r>
    </w:p>
    <w:p w:rsidR="008551F6" w:rsidRDefault="003024A1">
      <w:pPr>
        <w:ind w:left="-15" w:right="7"/>
      </w:pPr>
      <w:r>
        <w:t>Программа по химии на уровне среднего общего образования разработана на о</w:t>
      </w:r>
      <w:r>
        <w:t>снове требований к результатам освоения основной образовательной программы среднего общего образования, представленных в ФГОС СОО.</w:t>
      </w:r>
      <w:r>
        <w:rPr>
          <w:vertAlign w:val="superscript"/>
        </w:rPr>
        <w:t xml:space="preserve"> </w:t>
      </w:r>
      <w:r>
        <w:t xml:space="preserve"> </w:t>
      </w:r>
    </w:p>
    <w:p w:rsidR="008551F6" w:rsidRDefault="003024A1">
      <w:pPr>
        <w:ind w:left="-15" w:right="7"/>
      </w:pPr>
      <w:r>
        <w:t>Химия на уровне углублённого изучения занимает важное место в системе естественно-научного образования учащихся 10</w:t>
      </w:r>
      <w:r>
        <w:t xml:space="preserve"> класс</w:t>
      </w:r>
      <w:r>
        <w:t>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</w:t>
      </w:r>
      <w:r>
        <w:t xml:space="preserve">же для продолжения обучения в организациях профессионального образования, в которых химия является одной из приоритетных дисциплин. </w:t>
      </w:r>
    </w:p>
    <w:p w:rsidR="008551F6" w:rsidRDefault="003024A1">
      <w:pPr>
        <w:spacing w:after="41"/>
        <w:ind w:left="-15" w:right="7"/>
      </w:pPr>
      <w:r>
        <w:t>В программе по химии назначение предмета «Химия» получает подробную интерпретацию в соответствии с основополагающими положе</w:t>
      </w:r>
      <w:r>
        <w:t xml:space="preserve">ниями ФГОС СОО о взаимообусловленности целей, содержания, результатов обучения и требований к уровню подготовки выпускников. Свидетельством тому являются следующие выполняемые программой по химии функции: </w:t>
      </w:r>
    </w:p>
    <w:p w:rsidR="008551F6" w:rsidRDefault="003024A1">
      <w:pPr>
        <w:ind w:left="-15" w:right="7"/>
      </w:pPr>
      <w:r>
        <w:t>информационно-методическая, реализация которой обе</w:t>
      </w:r>
      <w:r>
        <w:t xml:space="preserve">спечивает получение представления о целях, содержании, общей стратегии 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 предмета, изучаемого в рамках конкретного профиля; организационно-планирующая, которая предусматривает определение: </w:t>
      </w:r>
    </w:p>
    <w:p w:rsidR="008551F6" w:rsidRDefault="003024A1">
      <w:pPr>
        <w:spacing w:after="27" w:line="259" w:lineRule="auto"/>
        <w:ind w:left="10" w:right="3" w:hanging="10"/>
        <w:jc w:val="right"/>
      </w:pPr>
      <w:r>
        <w:t>принципов стр</w:t>
      </w:r>
      <w:r>
        <w:t xml:space="preserve">уктурирования и последовательности изучения учебного </w:t>
      </w:r>
    </w:p>
    <w:p w:rsidR="008551F6" w:rsidRDefault="003024A1">
      <w:pPr>
        <w:ind w:left="-15" w:right="7" w:firstLine="0"/>
      </w:pPr>
      <w:r>
        <w:t xml:space="preserve">материала, количественных и качественных его </w:t>
      </w:r>
      <w:proofErr w:type="gramStart"/>
      <w:r>
        <w:t>характеристик;  подходов</w:t>
      </w:r>
      <w:proofErr w:type="gramEnd"/>
      <w:r>
        <w:t xml:space="preserve"> к формированию содержательной основы контроля и оценки образовательных достижений обучающихся в рамках итоговой аттестации в форме е</w:t>
      </w:r>
      <w:r>
        <w:t xml:space="preserve">диного государственного экзамена по химии. Программа для углублённого изучения </w:t>
      </w:r>
      <w:proofErr w:type="gramStart"/>
      <w:r>
        <w:t>химии:  устанавливает</w:t>
      </w:r>
      <w:proofErr w:type="gramEnd"/>
      <w:r>
        <w:t xml:space="preserve"> инвариантное предметное содержание, обязательное для изучения в </w:t>
      </w:r>
      <w:r>
        <w:lastRenderedPageBreak/>
        <w:t>рамках отдельных профилей, предусматривает распределение и структурирование его по классам,</w:t>
      </w:r>
      <w:r>
        <w:t xml:space="preserve"> основным содержательным линиям/разделам курса;  </w:t>
      </w:r>
    </w:p>
    <w:p w:rsidR="008551F6" w:rsidRDefault="003024A1">
      <w:pPr>
        <w:spacing w:after="27" w:line="259" w:lineRule="auto"/>
        <w:ind w:left="10" w:right="3" w:hanging="10"/>
        <w:jc w:val="right"/>
      </w:pPr>
      <w:r>
        <w:t xml:space="preserve">даёт примерное распределение учебного времени, рекомендуемого для </w:t>
      </w:r>
    </w:p>
    <w:p w:rsidR="008551F6" w:rsidRDefault="003024A1">
      <w:pPr>
        <w:spacing w:after="48"/>
        <w:ind w:left="695" w:right="7" w:hanging="710"/>
      </w:pPr>
      <w:r>
        <w:t xml:space="preserve">изучения отдельных </w:t>
      </w:r>
      <w:proofErr w:type="gramStart"/>
      <w:r>
        <w:t>тем;  предлагает</w:t>
      </w:r>
      <w:proofErr w:type="gramEnd"/>
      <w:r>
        <w:t xml:space="preserve"> примерную последовательность изучения учебного материала с </w:t>
      </w:r>
    </w:p>
    <w:p w:rsidR="008551F6" w:rsidRDefault="003024A1">
      <w:pPr>
        <w:ind w:left="-15" w:right="7" w:firstLine="0"/>
      </w:pPr>
      <w:r>
        <w:t xml:space="preserve">учётом логики построения курса, </w:t>
      </w:r>
      <w:proofErr w:type="spellStart"/>
      <w:r>
        <w:t>внутрипредметных</w:t>
      </w:r>
      <w:proofErr w:type="spellEnd"/>
      <w:r>
        <w:t xml:space="preserve"> и </w:t>
      </w:r>
      <w:proofErr w:type="spellStart"/>
      <w:r>
        <w:t>межпредметных</w:t>
      </w:r>
      <w:proofErr w:type="spellEnd"/>
      <w:r>
        <w:t xml:space="preserve"> связей; 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</w:t>
      </w:r>
      <w:r>
        <w:t xml:space="preserve">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>
        <w:t>метапредметных</w:t>
      </w:r>
      <w:proofErr w:type="spellEnd"/>
      <w:r>
        <w:t xml:space="preserve">, предметных), а также с учётом основных видов </w:t>
      </w:r>
      <w:proofErr w:type="spellStart"/>
      <w:r>
        <w:t>учебнопознавательных</w:t>
      </w:r>
      <w:proofErr w:type="spellEnd"/>
      <w:r>
        <w:t xml:space="preserve"> действий обучающегося по освоению содержания предмета. </w:t>
      </w:r>
    </w:p>
    <w:p w:rsidR="008551F6" w:rsidRDefault="003024A1">
      <w:pPr>
        <w:spacing w:after="35"/>
        <w:ind w:left="-15" w:right="7"/>
      </w:pPr>
      <w:r>
        <w:t>По в</w:t>
      </w:r>
      <w:r>
        <w:t xml:space="preserve">сем позициям в программе по химии предусмотрена преемственность с обучением химии на уровне основного общего образования. </w:t>
      </w:r>
    </w:p>
    <w:p w:rsidR="008551F6" w:rsidRDefault="003024A1">
      <w:pPr>
        <w:ind w:left="-15" w:right="7"/>
      </w:pPr>
      <w:r>
        <w:t>Программа по химии служит ориентиром для составления авторских рабочих программ. За пределами установленной программой по химии обяза</w:t>
      </w:r>
      <w:r>
        <w:t xml:space="preserve">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Авторами рабочих программ может быть </w:t>
      </w:r>
      <w:r>
        <w:t>предложен иной подход к структурированию учебного материала и последовательности его изучения, своё видение путей и способов формирования системы предметных знаний, умений и видов учебной деятельности, а также системы способов и методических приёмов по раз</w:t>
      </w:r>
      <w:r>
        <w:t xml:space="preserve">витию и воспитанию обучающихся. </w:t>
      </w:r>
    </w:p>
    <w:p w:rsidR="008551F6" w:rsidRDefault="003024A1">
      <w:pPr>
        <w:spacing w:after="42"/>
        <w:ind w:left="-15" w:right="7"/>
      </w:pPr>
      <w: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</w:t>
      </w:r>
      <w:r>
        <w:t xml:space="preserve">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образования. В этой связи изучение пре</w:t>
      </w:r>
      <w:r>
        <w:t>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</w:t>
      </w:r>
      <w:r>
        <w:t>офессионального образования. В свете требований ФГОС СОО к планируемым результатам освоения основной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</w:t>
      </w:r>
      <w:r>
        <w:t xml:space="preserve">ающихся, на формирование у них </w:t>
      </w:r>
      <w:proofErr w:type="spellStart"/>
      <w:r>
        <w:t>общеинтеллектуальных</w:t>
      </w:r>
      <w:proofErr w:type="spellEnd"/>
      <w: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>
        <w:t>надпредметный</w:t>
      </w:r>
      <w:proofErr w:type="spellEnd"/>
      <w:r>
        <w:t xml:space="preserve"> характер.  </w:t>
      </w:r>
    </w:p>
    <w:p w:rsidR="008551F6" w:rsidRDefault="003024A1">
      <w:pPr>
        <w:ind w:left="-15" w:right="7"/>
      </w:pPr>
      <w:r>
        <w:lastRenderedPageBreak/>
        <w:t>Химия на уровне углублённого изучения включает углублённые курсы – «Ор</w:t>
      </w:r>
      <w:r>
        <w:t xml:space="preserve">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 </w:t>
      </w:r>
    </w:p>
    <w:p w:rsidR="008551F6" w:rsidRDefault="003024A1">
      <w:pPr>
        <w:ind w:left="-15" w:right="7"/>
      </w:pPr>
      <w:r>
        <w:t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</w:t>
      </w:r>
      <w:r>
        <w:t xml:space="preserve">щее осознанно освоить существенно больший объём </w:t>
      </w:r>
      <w:proofErr w:type="spellStart"/>
      <w:r>
        <w:t>фактологического</w:t>
      </w:r>
      <w:proofErr w:type="spellEnd"/>
      <w:r>
        <w:t xml:space="preserve"> материала.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</w:t>
      </w:r>
      <w:r>
        <w:t>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</w:t>
      </w:r>
      <w:r>
        <w:t xml:space="preserve">ременных </w:t>
      </w:r>
      <w:proofErr w:type="spellStart"/>
      <w:r>
        <w:t>квантовомеханических</w:t>
      </w:r>
      <w:proofErr w:type="spellEnd"/>
      <w: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</w:t>
      </w:r>
      <w:r>
        <w:t xml:space="preserve">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</w:t>
      </w:r>
      <w:r>
        <w:t xml:space="preserve">атомов в молекулах и механизмах реакций. </w:t>
      </w:r>
    </w:p>
    <w:p w:rsidR="008551F6" w:rsidRDefault="003024A1">
      <w:pPr>
        <w:spacing w:after="45"/>
        <w:ind w:left="-15" w:right="7"/>
      </w:pPr>
      <w:r>
        <w:t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</w:t>
      </w:r>
      <w:r>
        <w:t>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 метод</w:t>
      </w:r>
      <w:r>
        <w:t xml:space="preserve">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 </w:t>
      </w:r>
    </w:p>
    <w:p w:rsidR="008551F6" w:rsidRDefault="003024A1">
      <w:pPr>
        <w:ind w:left="-15" w:right="7"/>
      </w:pPr>
      <w:r>
        <w:t>В содержании предмета дл</w:t>
      </w:r>
      <w:r>
        <w:t>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</w:t>
      </w:r>
      <w:r>
        <w:t xml:space="preserve">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</w:t>
      </w:r>
      <w:r>
        <w:t xml:space="preserve">я, пищеварения. </w:t>
      </w:r>
    </w:p>
    <w:p w:rsidR="008551F6" w:rsidRDefault="003024A1">
      <w:pPr>
        <w:ind w:left="-15" w:right="7"/>
      </w:pPr>
      <w: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</w:t>
      </w:r>
      <w:r>
        <w:lastRenderedPageBreak/>
        <w:t xml:space="preserve">предмета «Химия» на углублённом уровне основано на </w:t>
      </w:r>
      <w:proofErr w:type="spellStart"/>
      <w:r>
        <w:t>межпредметных</w:t>
      </w:r>
      <w:proofErr w:type="spellEnd"/>
      <w:r>
        <w:t xml:space="preserve"> связях с учебными предметами</w:t>
      </w:r>
      <w:r>
        <w:t xml:space="preserve">, входящими в состав предметных областей «Естественно-научные предметы», «Математика и информатика» и «Русский язык и литература».  </w:t>
      </w:r>
    </w:p>
    <w:p w:rsidR="008551F6" w:rsidRDefault="003024A1">
      <w:pPr>
        <w:spacing w:after="29"/>
        <w:ind w:left="-15" w:right="7"/>
      </w:pPr>
      <w:r>
        <w:t>При изучении учебного предмета «Химия» на углублённом уровне также, как на уровне основного и среднего общего образования (</w:t>
      </w:r>
      <w:r>
        <w:t>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</w:t>
      </w:r>
      <w:r>
        <w:t xml:space="preserve">учения предмета предполагает реализацию таких целей, как: </w:t>
      </w:r>
    </w:p>
    <w:p w:rsidR="008551F6" w:rsidRDefault="003024A1">
      <w:pPr>
        <w:ind w:left="710" w:right="7" w:firstLine="0"/>
      </w:pPr>
      <w:r>
        <w:t xml:space="preserve">формирование представлений:  </w:t>
      </w:r>
    </w:p>
    <w:p w:rsidR="008551F6" w:rsidRDefault="003024A1">
      <w:pPr>
        <w:ind w:left="-15" w:right="7"/>
      </w:pPr>
      <w:r>
        <w:t>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</w:t>
      </w:r>
      <w:r>
        <w:t>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</w:t>
      </w:r>
      <w:r>
        <w:t>туры человека, а также экологически обоснованного отношения к своему здоровью и природной среде; освоение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</w:t>
      </w:r>
      <w:r>
        <w:t>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</w:t>
      </w:r>
      <w:r>
        <w:t>ых принципах химического производства; 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</w:t>
      </w:r>
      <w:r>
        <w:t>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</w:t>
      </w:r>
      <w:r>
        <w:t xml:space="preserve">боткой веществ; 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 </w:t>
      </w:r>
    </w:p>
    <w:p w:rsidR="008551F6" w:rsidRDefault="003024A1">
      <w:pPr>
        <w:ind w:left="-15" w:right="7"/>
      </w:pPr>
      <w:r>
        <w:t>В плане реа</w:t>
      </w:r>
      <w:r>
        <w:t xml:space="preserve">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 воспитание убеждённости в познаваемости </w:t>
      </w:r>
      <w:r>
        <w:t xml:space="preserve">явлений природы, уважения к </w:t>
      </w:r>
    </w:p>
    <w:p w:rsidR="008551F6" w:rsidRDefault="003024A1">
      <w:pPr>
        <w:spacing w:after="40"/>
        <w:ind w:left="-15" w:right="7" w:firstLine="0"/>
      </w:pPr>
      <w:r>
        <w:t>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 развитие мотивации к обучению и познанию, способностей к самоконтро</w:t>
      </w:r>
      <w:r>
        <w:t xml:space="preserve">лю и </w:t>
      </w:r>
    </w:p>
    <w:p w:rsidR="008551F6" w:rsidRDefault="003024A1">
      <w:pPr>
        <w:ind w:left="-15" w:right="7" w:firstLine="0"/>
      </w:pPr>
      <w:r>
        <w:t xml:space="preserve">самовоспитанию на основе усвоения общечеловеческих ценностей; </w:t>
      </w:r>
      <w:r>
        <w:t xml:space="preserve">развитие познавательных интересов, интеллектуальных и творческих способностей </w:t>
      </w:r>
      <w:r>
        <w:lastRenderedPageBreak/>
        <w:t>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</w:t>
      </w:r>
      <w:r>
        <w:t xml:space="preserve">ного отношения к своему здоровью и потребности в здоровом образе жизни; </w:t>
      </w:r>
    </w:p>
    <w:p w:rsidR="008551F6" w:rsidRDefault="003024A1">
      <w:pPr>
        <w:spacing w:after="35"/>
        <w:ind w:left="-15" w:right="7"/>
      </w:pPr>
      <w:r>
        <w:t xml:space="preserve"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 </w:t>
      </w:r>
    </w:p>
    <w:p w:rsidR="008551F6" w:rsidRDefault="003024A1" w:rsidP="003024A1">
      <w:pPr>
        <w:spacing w:after="31" w:line="259" w:lineRule="auto"/>
        <w:ind w:left="-15" w:right="0" w:firstLine="710"/>
        <w:jc w:val="left"/>
      </w:pPr>
      <w:r>
        <w:rPr>
          <w:color w:val="0D0D0D"/>
        </w:rPr>
        <w:t xml:space="preserve">Кол-во </w:t>
      </w:r>
      <w:r>
        <w:rPr>
          <w:color w:val="0D0D0D"/>
        </w:rPr>
        <w:t xml:space="preserve"> часов, ре</w:t>
      </w:r>
      <w:r>
        <w:rPr>
          <w:color w:val="0D0D0D"/>
        </w:rPr>
        <w:t xml:space="preserve">комендованных для изучения химии на углубленном уровне </w:t>
      </w:r>
      <w:r>
        <w:rPr>
          <w:color w:val="0D0D0D"/>
        </w:rPr>
        <w:t>в 10 классе – 102 часа (3 часа в неделю).</w:t>
      </w:r>
      <w:bookmarkStart w:id="0" w:name="_GoBack"/>
      <w:bookmarkEnd w:id="0"/>
      <w:r>
        <w:t xml:space="preserve"> </w:t>
      </w:r>
    </w:p>
    <w:p w:rsidR="008551F6" w:rsidRDefault="003024A1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551F6" w:rsidRDefault="003024A1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sectPr w:rsidR="008551F6">
      <w:pgSz w:w="11904" w:h="16838"/>
      <w:pgMar w:top="1135" w:right="560" w:bottom="121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1F6"/>
    <w:rsid w:val="003024A1"/>
    <w:rsid w:val="0085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C3554-DC8D-457D-B013-34109E47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0" w:lineRule="auto"/>
      <w:ind w:right="6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1807</Words>
  <Characters>10303</Characters>
  <Application>Microsoft Office Word</Application>
  <DocSecurity>0</DocSecurity>
  <Lines>85</Lines>
  <Paragraphs>24</Paragraphs>
  <ScaleCrop>false</ScaleCrop>
  <Company/>
  <LinksUpToDate>false</LinksUpToDate>
  <CharactersWithSpaces>12086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ASJA NAROUSHVILI</cp:lastModifiedBy>
  <cp:revision>2</cp:revision>
  <dcterms:created xsi:type="dcterms:W3CDTF">2025-09-17T12:56:00Z</dcterms:created>
  <dcterms:modified xsi:type="dcterms:W3CDTF">2025-09-17T12:56:00Z</dcterms:modified>
</cp:coreProperties>
</file>